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13" w:type="dxa"/>
        <w:tblInd w:w="93" w:type="dxa"/>
        <w:tblLook w:val="04A0"/>
      </w:tblPr>
      <w:tblGrid>
        <w:gridCol w:w="813"/>
        <w:gridCol w:w="1540"/>
        <w:gridCol w:w="4800"/>
        <w:gridCol w:w="1440"/>
        <w:gridCol w:w="1440"/>
        <w:gridCol w:w="1440"/>
        <w:gridCol w:w="1440"/>
      </w:tblGrid>
      <w:tr w:rsidR="006D5824" w:rsidRPr="006D5824" w:rsidTr="006D5824">
        <w:trPr>
          <w:trHeight w:val="300"/>
        </w:trPr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OPĆINA GRAČAC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6D5824" w:rsidRPr="006D5824" w:rsidTr="006D5824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D5824" w:rsidRPr="006D5824" w:rsidTr="006D5824">
        <w:trPr>
          <w:trHeight w:val="420"/>
        </w:trPr>
        <w:tc>
          <w:tcPr>
            <w:tcW w:w="7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  <w:t>PLAN RAZVOJNIH PROGRAMA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</w:p>
        </w:tc>
      </w:tr>
      <w:tr w:rsidR="006D5824" w:rsidRPr="006D5824" w:rsidTr="006D5824">
        <w:trPr>
          <w:trHeight w:val="37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6D5824" w:rsidRPr="006D5824" w:rsidTr="006D5824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D5824" w:rsidRPr="006D5824" w:rsidTr="006D5824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</w:tr>
      <w:tr w:rsidR="006D5824" w:rsidRPr="006D5824" w:rsidTr="006D5824">
        <w:trPr>
          <w:trHeight w:val="52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KONTA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INVESTICIJA / KAPITALNA POMOĆ /KAPITALNA DONACIJA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( od 3 do 5)</w:t>
            </w:r>
          </w:p>
        </w:tc>
      </w:tr>
      <w:tr w:rsidR="006D5824" w:rsidRPr="006D5824" w:rsidTr="006D5824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6.667.946,52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4.914.684,50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4.966.125,51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16.548.756,53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001  OPĆINA GRAČAC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6.667.946,52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4.914.684,50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4.966.125,51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16.548.756,53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K100008 Turistička zajednica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70.700,00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210.700,00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70.700,00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210.700,00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T00001 Projekt partnerstva Vijeća Europe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54.844,04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54.844,04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54.765,70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54.765,70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78,34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78,34</w:t>
            </w:r>
          </w:p>
        </w:tc>
      </w:tr>
      <w:tr w:rsidR="006D5824" w:rsidRPr="006D5824" w:rsidTr="006D5824">
        <w:trPr>
          <w:trHeight w:val="51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A10004 Sufinanciranje programa i projekata drugih neprofitnih organizacija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40.400,00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120.400,00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40.400,00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120.400,00</w:t>
            </w:r>
          </w:p>
        </w:tc>
      </w:tr>
      <w:tr w:rsidR="006D5824" w:rsidRPr="006D5824" w:rsidTr="006D5824">
        <w:trPr>
          <w:trHeight w:val="51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K100003 Izmjene i dopune Prostornog plana uređenja Općine Gračac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K100004 Izrada Strateških planova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36.000,00</w:t>
            </w:r>
          </w:p>
        </w:tc>
      </w:tr>
      <w:tr w:rsidR="006D5824" w:rsidRPr="006D5824" w:rsidTr="006D5824">
        <w:trPr>
          <w:trHeight w:val="51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A100003 Financiranje rada Stožera za zaštitu i spašavanje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16.375,00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6.060,00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28.435,00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16.375,00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6.060,00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28.435,00</w:t>
            </w:r>
          </w:p>
        </w:tc>
      </w:tr>
      <w:tr w:rsidR="006D5824" w:rsidRPr="006D5824" w:rsidTr="006D5824">
        <w:trPr>
          <w:trHeight w:val="51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A100004 Financiranje Vatrogasne zajednice Općine Gračac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156.000,00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141.400,00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437.400,00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156.000,00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141.400,00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437.400,00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A100002 LAG - Lokalna akcijska grupa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14.210,70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42.350,70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14.070,00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14.210,70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42.350,70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K100003 Ulaganje u poslovne prostore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6D5824" w:rsidRPr="006D5824" w:rsidTr="006D5824">
        <w:trPr>
          <w:trHeight w:val="51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T100001 Projekt "Unaprjeđenja sustava posjećivanja i interpretacije prirode Cerovačkih Špilja"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6.300,00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6.300,00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T100003 Sirana Gračac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127.500,00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127.500,00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T100011 Sanacija divljih odlagališta otpada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85.850,00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205.850,00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85.850,00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205.850,00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T100012 Sanacija poljskih puteva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151.500,00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371.500,00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151.500,00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371.500,00</w:t>
            </w:r>
          </w:p>
        </w:tc>
      </w:tr>
      <w:tr w:rsidR="006D5824" w:rsidRPr="006D5824" w:rsidTr="006D5824">
        <w:trPr>
          <w:trHeight w:val="51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K100001 Sanacija odlagališta komunalnog otpada Stražbenica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255.513,00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255.513,00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258.068,13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769.094,13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255.513,00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255.513,00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258.068,13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769.094,13</w:t>
            </w:r>
          </w:p>
        </w:tc>
      </w:tr>
      <w:tr w:rsidR="006D5824" w:rsidRPr="006D5824" w:rsidTr="006D5824">
        <w:trPr>
          <w:trHeight w:val="51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K100002 Sufinanciranje Centra za gospodarenje otpadom Biljane Donje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52.184,00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107.184,00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52.184,00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107.184,00</w:t>
            </w:r>
          </w:p>
        </w:tc>
      </w:tr>
      <w:tr w:rsidR="006D5824" w:rsidRPr="006D5824" w:rsidTr="006D5824">
        <w:trPr>
          <w:trHeight w:val="51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A100001 Održavanje nerazvrstanih cesta i čišćenje snijega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404.000,00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1.204.000,00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404.000,00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1.204.000,00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A100004 Javna rasvjeta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590.000,00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620.000,00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626.200,00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1.836.200,00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590.000,00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620.000,00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626.200,00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1.836.200,00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A100009 Električna energija za vodocrpilišta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561.325,01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561.000,00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566.610,00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1.688.935,01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561.325,01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561.000,00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566.610,00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1.688.935,01</w:t>
            </w:r>
          </w:p>
        </w:tc>
      </w:tr>
      <w:tr w:rsidR="006D5824" w:rsidRPr="006D5824" w:rsidTr="006D5824">
        <w:trPr>
          <w:trHeight w:val="51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A100010 Kapitalne pomoći javnom isporučitelju vodne usluge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275.000,00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277.750,00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902.750,00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275.000,00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277.750,00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902.750,00</w:t>
            </w:r>
          </w:p>
        </w:tc>
      </w:tr>
      <w:tr w:rsidR="006D5824" w:rsidRPr="006D5824" w:rsidTr="006D5824">
        <w:trPr>
          <w:trHeight w:val="51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K000037 Izrada projektne dokumentacije za Pročistač otpadnih voda za Novo Naselje 1 i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245.000,00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245.000,00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245.000,00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245.000,00</w:t>
            </w:r>
          </w:p>
        </w:tc>
      </w:tr>
      <w:tr w:rsidR="006D5824" w:rsidRPr="006D5824" w:rsidTr="006D5824">
        <w:trPr>
          <w:trHeight w:val="51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K100007 Proširenje postojećeg dijela mreže javne rasvjete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71.300,00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171.800,00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71.300,00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50.500,00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171.800,00</w:t>
            </w:r>
          </w:p>
        </w:tc>
      </w:tr>
      <w:tr w:rsidR="006D5824" w:rsidRPr="006D5824" w:rsidTr="006D5824">
        <w:trPr>
          <w:trHeight w:val="51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K100015 Nabava opreme trgovačkom društvu "Gračac Čistoća"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202.000,00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571.000,00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202.000,00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571.000,00</w:t>
            </w:r>
          </w:p>
        </w:tc>
      </w:tr>
      <w:tr w:rsidR="006D5824" w:rsidRPr="006D5824" w:rsidTr="006D5824">
        <w:trPr>
          <w:trHeight w:val="51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K100018 Sufinanciranje mjera energetske učinkovitosti za obiteljske kuće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126.250,00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376.250,00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126.250,00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376.250,00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K100020 Sanacija oborinskih kanala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58.930,00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59.519,30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188.449,30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58.930,00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59.519,30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188.449,30</w:t>
            </w:r>
          </w:p>
        </w:tc>
      </w:tr>
      <w:tr w:rsidR="006D5824" w:rsidRPr="006D5824" w:rsidTr="006D5824">
        <w:trPr>
          <w:trHeight w:val="51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K100021 Izgradnja infrastrukture za postavljanje Zelenih otoka Gračac i Srb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K100023 Izrada i postavljanje signalizacije i Info tabli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30.300,00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80.300,00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30.300,00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80.300,00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K100024 Projektna dokumentacija nogostupa u Srbu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6D5824" w:rsidRPr="006D5824" w:rsidTr="006D5824">
        <w:trPr>
          <w:trHeight w:val="51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K100028 Projekt ruralne elektrifikacije na području Općine Gračac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820.987,50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820.987,50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829.197,38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2.471.172,38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820.987,50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820.987,50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829.197,38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2.471.172,38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K100029 Izgradnja mrtvačnice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573.601,97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574.000,00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579.740,00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1.727.341,97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573.601,97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574.000,00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579.740,00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1.727.341,97</w:t>
            </w:r>
          </w:p>
        </w:tc>
      </w:tr>
      <w:tr w:rsidR="006D5824" w:rsidRPr="006D5824" w:rsidTr="006D5824">
        <w:trPr>
          <w:trHeight w:val="51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K100034 Izrada projektne dokumentacije za nerazvrstane ceste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23.655,00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23.655,00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23.655,00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23.655,00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K100035 Nabava urbane opreme i galanterije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10.100,00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44.100,00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10.100,00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44.100,00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K100036 Izgradnja nogostupa u Gračacu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450.000,00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450.000,00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A100002 Financiranje programa javnih potreba u kulturi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60.600,00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140.600,00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60.600,00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140.600,00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A100004 Sajam - Jesen u Gračacu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9.090,00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27.090,00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8.080,00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24.080,00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1.010,00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3.010,00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T100006 Sajam - Božić u Gračacu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13.300,00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25.250,00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63.550,00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13.300,00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25.250,00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63.550,00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K100003 Opremanje dječjih igrališta Gračac i Srb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53.050,00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60.600,00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173.650,00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53.050,00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60.600,00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173.650,00</w:t>
            </w:r>
          </w:p>
        </w:tc>
      </w:tr>
      <w:tr w:rsidR="006D5824" w:rsidRPr="006D5824" w:rsidTr="006D5824">
        <w:trPr>
          <w:trHeight w:val="51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A100004 Financiranje Crvenog križa za Projekt "Mobilnog tima"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80.800,00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230.800,00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80.800,00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230.800,00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K100001 Nabava opreme - JVP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952.625,00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101.000,00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1.153.625,00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952.625,00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101.000,00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1.153.625,00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K100002 Nabava novih publikacija za knjižnicu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43.430,00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138.430,00</w:t>
            </w:r>
          </w:p>
        </w:tc>
      </w:tr>
      <w:tr w:rsidR="006D5824" w:rsidRPr="006D5824" w:rsidTr="006D5824">
        <w:trPr>
          <w:trHeight w:val="255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43.430,00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24" w:rsidRPr="006D5824" w:rsidRDefault="006D5824" w:rsidP="006D5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6D5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138.430,00</w:t>
            </w:r>
          </w:p>
        </w:tc>
      </w:tr>
    </w:tbl>
    <w:p w:rsidR="00A645F7" w:rsidRDefault="00A645F7"/>
    <w:p w:rsidR="000114F1" w:rsidRDefault="000114F1">
      <w:r>
        <w:t>„</w:t>
      </w:r>
    </w:p>
    <w:p w:rsidR="000114F1" w:rsidRDefault="000114F1"/>
    <w:p w:rsidR="000114F1" w:rsidRPr="000114F1" w:rsidRDefault="000114F1" w:rsidP="000114F1">
      <w:pPr>
        <w:spacing w:after="0"/>
        <w:jc w:val="center"/>
        <w:rPr>
          <w:rFonts w:ascii="Cambria" w:hAnsi="Cambria"/>
          <w:b/>
        </w:rPr>
      </w:pPr>
      <w:r w:rsidRPr="000114F1">
        <w:rPr>
          <w:rFonts w:ascii="Cambria" w:hAnsi="Cambria"/>
          <w:b/>
        </w:rPr>
        <w:t xml:space="preserve">Članak 2. </w:t>
      </w:r>
    </w:p>
    <w:p w:rsidR="000114F1" w:rsidRDefault="000114F1" w:rsidP="000114F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III.  Izmjene i dopune proračuna Općine Gračac za 2016. godinu stupaju na snagu danom nakon objave u „Službenom glasniku Općine Gračac“.</w:t>
      </w:r>
    </w:p>
    <w:p w:rsidR="000114F1" w:rsidRDefault="000114F1" w:rsidP="000114F1">
      <w:pPr>
        <w:spacing w:after="0"/>
        <w:rPr>
          <w:rFonts w:ascii="Cambria" w:hAnsi="Cambria"/>
        </w:rPr>
      </w:pPr>
    </w:p>
    <w:p w:rsidR="000114F1" w:rsidRPr="00670BB4" w:rsidRDefault="000114F1" w:rsidP="000114F1">
      <w:pPr>
        <w:spacing w:after="0"/>
        <w:jc w:val="right"/>
        <w:rPr>
          <w:rFonts w:ascii="Cambria" w:hAnsi="Cambria"/>
          <w:b/>
        </w:rPr>
      </w:pPr>
      <w:r w:rsidRPr="00670BB4">
        <w:rPr>
          <w:rFonts w:ascii="Cambria" w:hAnsi="Cambria"/>
          <w:b/>
        </w:rPr>
        <w:t>PREDSJEDNIK:</w:t>
      </w:r>
    </w:p>
    <w:p w:rsidR="000114F1" w:rsidRPr="00670BB4" w:rsidRDefault="000114F1" w:rsidP="000114F1">
      <w:pPr>
        <w:spacing w:after="0"/>
        <w:jc w:val="right"/>
        <w:rPr>
          <w:rFonts w:ascii="Cambria" w:hAnsi="Cambria"/>
          <w:b/>
        </w:rPr>
      </w:pPr>
      <w:r w:rsidRPr="00670BB4">
        <w:rPr>
          <w:rFonts w:ascii="Cambria" w:hAnsi="Cambria"/>
          <w:b/>
        </w:rPr>
        <w:t>Tadija Šišić, dipl. iur.</w:t>
      </w:r>
    </w:p>
    <w:p w:rsidR="000114F1" w:rsidRDefault="000114F1"/>
    <w:sectPr w:rsidR="000114F1" w:rsidSect="006D58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5824"/>
    <w:rsid w:val="000114F1"/>
    <w:rsid w:val="0052397A"/>
    <w:rsid w:val="006D5824"/>
    <w:rsid w:val="008B2270"/>
    <w:rsid w:val="00A6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</dc:creator>
  <cp:lastModifiedBy>Korisnik</cp:lastModifiedBy>
  <cp:revision>4</cp:revision>
  <cp:lastPrinted>2016-12-15T09:16:00Z</cp:lastPrinted>
  <dcterms:created xsi:type="dcterms:W3CDTF">2016-12-15T08:56:00Z</dcterms:created>
  <dcterms:modified xsi:type="dcterms:W3CDTF">2016-12-15T09:17:00Z</dcterms:modified>
</cp:coreProperties>
</file>